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61" w:rsidRDefault="00B41961" w:rsidP="00B4196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Materiał wyrazowy do utrwalania głosek</w:t>
      </w:r>
    </w:p>
    <w:p w:rsidR="00B41961" w:rsidRDefault="00B41961" w:rsidP="00B41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[f], [w]</w:t>
      </w:r>
    </w:p>
    <w:p w:rsidR="00B41961" w:rsidRDefault="00B41961" w:rsidP="00B41961">
      <w:pPr>
        <w:jc w:val="center"/>
        <w:rPr>
          <w:b/>
          <w:sz w:val="36"/>
          <w:szCs w:val="36"/>
        </w:rPr>
      </w:pPr>
    </w:p>
    <w:p w:rsidR="00B41961" w:rsidRDefault="00B41961" w:rsidP="00B41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[F] – nagłos</w:t>
      </w:r>
    </w:p>
    <w:p w:rsidR="00B41961" w:rsidRPr="00B41961" w:rsidRDefault="00B41961" w:rsidP="00B41961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B41961">
        <w:rPr>
          <w:sz w:val="28"/>
          <w:szCs w:val="28"/>
        </w:rPr>
        <w:t>ala, fasola, fajka, farby, fabryka, falbanka, foka, fotel, fontanna, fortepian, futro, flaga, flanela, flakon, flet, frytki</w:t>
      </w:r>
      <w:r>
        <w:rPr>
          <w:sz w:val="28"/>
          <w:szCs w:val="28"/>
        </w:rPr>
        <w:t>, furtka, forma, fartuch, fryzjer</w:t>
      </w:r>
    </w:p>
    <w:p w:rsidR="00B41961" w:rsidRDefault="00B41961" w:rsidP="00B41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[F] – śródgłos</w:t>
      </w:r>
    </w:p>
    <w:p w:rsidR="00B41961" w:rsidRDefault="00B41961" w:rsidP="00B41961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B41961">
        <w:rPr>
          <w:sz w:val="28"/>
          <w:szCs w:val="28"/>
        </w:rPr>
        <w:t>afel, szafa, żyrafa, telefon, szufelka, kufer, nafta, agrafka, szuflada, alfabet, perfumy</w:t>
      </w:r>
      <w:r>
        <w:rPr>
          <w:sz w:val="28"/>
          <w:szCs w:val="28"/>
        </w:rPr>
        <w:t>, kaftanik</w:t>
      </w:r>
    </w:p>
    <w:p w:rsidR="00B41961" w:rsidRPr="00B41961" w:rsidRDefault="00B41961" w:rsidP="00B41961">
      <w:pPr>
        <w:jc w:val="both"/>
        <w:rPr>
          <w:b/>
          <w:sz w:val="28"/>
          <w:szCs w:val="28"/>
        </w:rPr>
      </w:pPr>
      <w:r w:rsidRPr="00B41961">
        <w:rPr>
          <w:b/>
          <w:sz w:val="28"/>
          <w:szCs w:val="28"/>
        </w:rPr>
        <w:t>[F] – wygłos</w:t>
      </w:r>
    </w:p>
    <w:p w:rsidR="00B41961" w:rsidRDefault="00B41961" w:rsidP="00B41961">
      <w:pPr>
        <w:jc w:val="both"/>
        <w:rPr>
          <w:sz w:val="28"/>
          <w:szCs w:val="28"/>
        </w:rPr>
      </w:pPr>
      <w:r>
        <w:rPr>
          <w:sz w:val="28"/>
          <w:szCs w:val="28"/>
        </w:rPr>
        <w:t>kilof</w:t>
      </w:r>
    </w:p>
    <w:p w:rsidR="00B41961" w:rsidRDefault="00B41961" w:rsidP="00B41961">
      <w:pPr>
        <w:jc w:val="both"/>
        <w:rPr>
          <w:sz w:val="28"/>
          <w:szCs w:val="28"/>
        </w:rPr>
      </w:pPr>
    </w:p>
    <w:p w:rsidR="00B41961" w:rsidRPr="00B41961" w:rsidRDefault="00B41961" w:rsidP="00B41961">
      <w:pPr>
        <w:jc w:val="both"/>
        <w:rPr>
          <w:b/>
          <w:sz w:val="28"/>
          <w:szCs w:val="28"/>
        </w:rPr>
      </w:pPr>
      <w:r w:rsidRPr="00B41961">
        <w:rPr>
          <w:b/>
          <w:sz w:val="28"/>
          <w:szCs w:val="28"/>
        </w:rPr>
        <w:t>[W] – nagłos</w:t>
      </w:r>
    </w:p>
    <w:p w:rsidR="00B41961" w:rsidRDefault="00B41961" w:rsidP="00B41961">
      <w:pPr>
        <w:jc w:val="both"/>
        <w:rPr>
          <w:sz w:val="28"/>
          <w:szCs w:val="28"/>
        </w:rPr>
      </w:pPr>
      <w:r>
        <w:rPr>
          <w:sz w:val="28"/>
          <w:szCs w:val="28"/>
        </w:rPr>
        <w:t>wata, wazon, wanna, walizka, węgiel, woda, wojsko, worek, wujek, wózek, wyspa, wrotki, wrona, wnuczek, wąsy, wulkan, warkocze, waga, wakacje</w:t>
      </w:r>
      <w:r w:rsidR="00250A4A">
        <w:rPr>
          <w:sz w:val="28"/>
          <w:szCs w:val="28"/>
        </w:rPr>
        <w:t>, wydma, wędlina, wydra, wodospad</w:t>
      </w:r>
    </w:p>
    <w:p w:rsidR="00B41961" w:rsidRPr="00B41961" w:rsidRDefault="00B41961" w:rsidP="00B41961">
      <w:pPr>
        <w:jc w:val="both"/>
        <w:rPr>
          <w:b/>
          <w:sz w:val="28"/>
          <w:szCs w:val="28"/>
        </w:rPr>
      </w:pPr>
      <w:r w:rsidRPr="00B41961">
        <w:rPr>
          <w:b/>
          <w:sz w:val="28"/>
          <w:szCs w:val="28"/>
        </w:rPr>
        <w:t>[W] – śródgłos</w:t>
      </w:r>
    </w:p>
    <w:p w:rsidR="00B41961" w:rsidRDefault="00B41961" w:rsidP="00B41961">
      <w:pPr>
        <w:jc w:val="both"/>
        <w:rPr>
          <w:sz w:val="28"/>
          <w:szCs w:val="28"/>
        </w:rPr>
      </w:pPr>
      <w:r>
        <w:rPr>
          <w:sz w:val="28"/>
          <w:szCs w:val="28"/>
        </w:rPr>
        <w:t>kawa, owoce, sowa, mewa, piwonie, trawa, konwalia, serwetka, królewna, rower, suwak, myśliwy</w:t>
      </w:r>
      <w:r w:rsidR="00250A4A">
        <w:rPr>
          <w:sz w:val="28"/>
          <w:szCs w:val="28"/>
        </w:rPr>
        <w:t>, krawat</w:t>
      </w:r>
    </w:p>
    <w:p w:rsidR="006B3326" w:rsidRDefault="006B3326" w:rsidP="00B41961">
      <w:pPr>
        <w:jc w:val="both"/>
        <w:rPr>
          <w:sz w:val="28"/>
          <w:szCs w:val="28"/>
        </w:rPr>
      </w:pPr>
    </w:p>
    <w:p w:rsidR="006B3326" w:rsidRPr="006B3326" w:rsidRDefault="006B3326" w:rsidP="00B41961">
      <w:pPr>
        <w:jc w:val="both"/>
        <w:rPr>
          <w:sz w:val="24"/>
          <w:szCs w:val="24"/>
        </w:rPr>
      </w:pPr>
      <w:r w:rsidRPr="006B3326">
        <w:rPr>
          <w:sz w:val="24"/>
          <w:szCs w:val="24"/>
        </w:rPr>
        <w:t>Opracowała – mgr Olga Tarłowska</w:t>
      </w:r>
    </w:p>
    <w:p w:rsidR="00982BCD" w:rsidRDefault="00982BCD"/>
    <w:sectPr w:rsidR="00982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68" w:rsidRDefault="00BA4B68" w:rsidP="006B3326">
      <w:pPr>
        <w:spacing w:after="0" w:line="240" w:lineRule="auto"/>
      </w:pPr>
      <w:r>
        <w:separator/>
      </w:r>
    </w:p>
  </w:endnote>
  <w:endnote w:type="continuationSeparator" w:id="0">
    <w:p w:rsidR="00BA4B68" w:rsidRDefault="00BA4B68" w:rsidP="006B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26" w:rsidRDefault="006B33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26" w:rsidRDefault="006B33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26" w:rsidRDefault="006B3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68" w:rsidRDefault="00BA4B68" w:rsidP="006B3326">
      <w:pPr>
        <w:spacing w:after="0" w:line="240" w:lineRule="auto"/>
      </w:pPr>
      <w:r>
        <w:separator/>
      </w:r>
    </w:p>
  </w:footnote>
  <w:footnote w:type="continuationSeparator" w:id="0">
    <w:p w:rsidR="00BA4B68" w:rsidRDefault="00BA4B68" w:rsidP="006B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26" w:rsidRDefault="00BA4B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193969" o:spid="_x0000_s2050" type="#_x0000_t75" style="position:absolute;margin-left:0;margin-top:0;width:453.5pt;height:424.7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26" w:rsidRDefault="00BA4B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193970" o:spid="_x0000_s2051" type="#_x0000_t75" style="position:absolute;margin-left:0;margin-top:0;width:453.5pt;height:424.7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26" w:rsidRDefault="00BA4B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193968" o:spid="_x0000_s2049" type="#_x0000_t75" style="position:absolute;margin-left:0;margin-top:0;width:453.5pt;height:424.7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1A"/>
    <w:rsid w:val="000904C1"/>
    <w:rsid w:val="000A2409"/>
    <w:rsid w:val="00250A4A"/>
    <w:rsid w:val="006B3326"/>
    <w:rsid w:val="00982BCD"/>
    <w:rsid w:val="00B41961"/>
    <w:rsid w:val="00BA4B68"/>
    <w:rsid w:val="00E85B56"/>
    <w:rsid w:val="00F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3FDF2F4-43F5-4B3D-9F89-D9F69EE1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9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326"/>
  </w:style>
  <w:style w:type="paragraph" w:styleId="Stopka">
    <w:name w:val="footer"/>
    <w:basedOn w:val="Normalny"/>
    <w:link w:val="StopkaZnak"/>
    <w:uiPriority w:val="99"/>
    <w:unhideWhenUsed/>
    <w:rsid w:val="006B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Przedszkole w Golinie Baśniowy Dworek</cp:lastModifiedBy>
  <cp:revision>2</cp:revision>
  <dcterms:created xsi:type="dcterms:W3CDTF">2020-05-29T06:10:00Z</dcterms:created>
  <dcterms:modified xsi:type="dcterms:W3CDTF">2020-05-29T06:10:00Z</dcterms:modified>
</cp:coreProperties>
</file>